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3" w:rsidRDefault="00977D03" w:rsidP="00A731D6">
      <w:pPr>
        <w:jc w:val="both"/>
        <w:rPr>
          <w:b/>
        </w:rPr>
      </w:pPr>
    </w:p>
    <w:p w:rsidR="004E3114" w:rsidRPr="00FD5D7C" w:rsidRDefault="004E3114" w:rsidP="00A731D6">
      <w:pPr>
        <w:jc w:val="both"/>
        <w:rPr>
          <w:b/>
        </w:rPr>
      </w:pPr>
      <w:r w:rsidRPr="00FD5D7C">
        <w:rPr>
          <w:b/>
        </w:rPr>
        <w:t>Θέμα: «Ενημέρωση για διοργάνωση επιμορφωτικής ημερίδας»</w:t>
      </w:r>
    </w:p>
    <w:p w:rsidR="00B5570F" w:rsidRDefault="00ED69E3" w:rsidP="00A731D6">
      <w:pPr>
        <w:jc w:val="both"/>
      </w:pPr>
      <w:r>
        <w:t>Το Υπουργείο Εργασίας, Διεύθυνση Ασφ</w:t>
      </w:r>
      <w:r w:rsidR="005A796F">
        <w:t xml:space="preserve">άλειας και Υγείας στην Εργασία </w:t>
      </w:r>
      <w:r w:rsidR="005A796F" w:rsidRPr="005A796F">
        <w:t>-</w:t>
      </w:r>
      <w:r w:rsidR="00EC5E51" w:rsidRPr="00EC5E51">
        <w:t>Εθνικός Εστιακός Πόλος Πληροφόρησης για θέματα Ασφάλειας και Υγείας στην Εργασία</w:t>
      </w:r>
      <w:r w:rsidR="00EC5E51">
        <w:t xml:space="preserve"> σε συνεργασία με την Περιφερειακή Διεύθυνση Πρωτοβάθμιας και Δευτεροβάθμιας Εκπαίδευσης Κεντρικής Μακεδονίας και το 3</w:t>
      </w:r>
      <w:r w:rsidR="00EC5E51" w:rsidRPr="00EC5E51">
        <w:rPr>
          <w:vertAlign w:val="superscript"/>
        </w:rPr>
        <w:t>ο</w:t>
      </w:r>
      <w:r w:rsidR="00EC5E51">
        <w:t xml:space="preserve"> Εργαστηριακό Κέντρο Θεσσαλονίκης, διοργανώνουν επιμορφωτική ημερίδα με αντικείμενο την Ενσωμάτωση των βασικών αρχών Υγείας και Ασφάλειας στην Εργασία (ΥΑΕ) στηνεπαγγελματική εκπαίδε</w:t>
      </w:r>
      <w:r w:rsidR="008E498D">
        <w:t>υση και το θεσμό της μαθητείας.</w:t>
      </w:r>
    </w:p>
    <w:p w:rsidR="008E498D" w:rsidRDefault="008E498D" w:rsidP="00A731D6">
      <w:pPr>
        <w:jc w:val="both"/>
      </w:pPr>
      <w:r>
        <w:t xml:space="preserve">Η ημερίδα υλοποιείται στο πλαίσιο δράσεων </w:t>
      </w:r>
      <w:r w:rsidRPr="008E498D">
        <w:t>προαγωγής και ενσωμάτωσης των βασικών αρχών της Υγείας και Ασφάλειας στην Εργασία στους τομείς της εκπαίδευσης και της επαγγελματικής κατάρτισης. Η προσπάθεια αυτή αποσκοπεί στην καλλιέργεια και προαγωγή παιδείας πρόληψης των κινδύνων στο σχολικό περιβάλλον για τους μαθητές, τους μελλοντι</w:t>
      </w:r>
      <w:r>
        <w:t>κούς εργαζόμενους και εργοδότες. Ο</w:t>
      </w:r>
      <w:r w:rsidRPr="008E498D">
        <w:t xml:space="preserve"> σχεδιασμός και η υλοποίηση των σχετικών δράσεων πραγματοποιούνται στο πλαίσιο υποστήριξης των στόχων της Εθνικής Στρατηγικής για την Ασφάλεια και Υγεία στην Εργασία  2016-2020 που αφορούν ειδικότερα στον Άξονα Προτεραιότητας: Ενσωμάτωση της YAE στην εκπαίδευση και την επαγγελματική κατάρτιση.</w:t>
      </w:r>
    </w:p>
    <w:p w:rsidR="008E498D" w:rsidRDefault="008E498D" w:rsidP="00A731D6">
      <w:pPr>
        <w:jc w:val="both"/>
      </w:pPr>
      <w:r>
        <w:t xml:space="preserve">Η ημερίδα απευθύνεται σε εκπαιδευτικούς των Διευθύνσεων Δευτεροβάθμιας Εκπαίδευσης Ανατολικής και </w:t>
      </w:r>
      <w:r w:rsidR="005A796F">
        <w:t xml:space="preserve">Δυτικής Θεσσαλονίκης, στους οποίους έχει ανατεθεί </w:t>
      </w:r>
      <w:r>
        <w:t>το μάθημα Σχολικός Επαγγελματικός Προσανατολισμός-Ασφάλεια και Υγεία στο χώρο εργασίας, σε εκπαιδευτικούς που έχουν αναλάβει ή ενδιαφέρονται να αναλάβουν τμήματα μαθητείας, σε σχολικούς συμβούλους και διευθυντές σχολικών μονάδων.</w:t>
      </w:r>
    </w:p>
    <w:p w:rsidR="00576D6A" w:rsidRDefault="00576D6A" w:rsidP="00A731D6">
      <w:pPr>
        <w:jc w:val="both"/>
      </w:pPr>
      <w:r>
        <w:t xml:space="preserve">Η επιμορφωτική ημερίδα θα διεξαχθεί </w:t>
      </w:r>
      <w:r w:rsidR="00910BD6">
        <w:t>στους χώρους</w:t>
      </w:r>
      <w:r>
        <w:t xml:space="preserve"> του 3</w:t>
      </w:r>
      <w:r w:rsidRPr="00576D6A">
        <w:rPr>
          <w:vertAlign w:val="superscript"/>
        </w:rPr>
        <w:t>ου</w:t>
      </w:r>
      <w:r>
        <w:t xml:space="preserve"> Εργαστηριακού Κέντρου Θεσσαλονίκης (</w:t>
      </w:r>
      <w:proofErr w:type="spellStart"/>
      <w:r>
        <w:t>Κατσιμίδη</w:t>
      </w:r>
      <w:proofErr w:type="spellEnd"/>
      <w:r>
        <w:t xml:space="preserve"> 11, Σχολικό συγκρότημα Ευκλείδη) την Παρασκευή 23 Ιουνίου 2017 από τις 09.00 έως τις 14.30 και θα περιλαμβάνει τις θεματικές ενότητες: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>Θέματα μαθητείας ΕΠΑΛ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>Βασικές Αρχές και σπουδαιότητα της ΥΑΕ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>Νομοθετικό πλαίσιο για την ΥΑΕ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>Ενσωμάτωση των βασικών αρχών ΥΑΕ στην επαγγελματική εκπαίδευση και τη μαθητεία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 xml:space="preserve">Μελέτη Εκτίμησης των επαγγελματικών κινδύνων – Εργαλεία </w:t>
      </w:r>
      <w:proofErr w:type="spellStart"/>
      <w:r>
        <w:t>OiRA</w:t>
      </w:r>
      <w:proofErr w:type="spellEnd"/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>Πρακτική άσκηση / Βιωματικές δράσεις</w:t>
      </w:r>
    </w:p>
    <w:p w:rsidR="00576D6A" w:rsidRDefault="00576D6A" w:rsidP="00A731D6">
      <w:pPr>
        <w:pStyle w:val="a3"/>
        <w:numPr>
          <w:ilvl w:val="0"/>
          <w:numId w:val="1"/>
        </w:numPr>
        <w:jc w:val="both"/>
      </w:pPr>
      <w:r>
        <w:t xml:space="preserve">Εκμάθηση της χρήσης ενός από τα διαθέσιμα κλαδικά, </w:t>
      </w:r>
      <w:proofErr w:type="spellStart"/>
      <w:r>
        <w:t>διαδραστικά</w:t>
      </w:r>
      <w:proofErr w:type="spellEnd"/>
      <w:r>
        <w:t xml:space="preserve"> εργαλεία </w:t>
      </w:r>
      <w:proofErr w:type="spellStart"/>
      <w:r>
        <w:t>OiRA</w:t>
      </w:r>
      <w:proofErr w:type="spellEnd"/>
      <w:r>
        <w:t xml:space="preserve"> για την εκπόνηση της μελέτης Εκτίμησης Κινδύνου μέσω Διαδικτύου</w:t>
      </w:r>
    </w:p>
    <w:p w:rsidR="00576D6A" w:rsidRDefault="00576D6A" w:rsidP="00A731D6">
      <w:pPr>
        <w:jc w:val="both"/>
      </w:pPr>
      <w:r>
        <w:t xml:space="preserve">Η τελευταία ενότητα εντάσσεται στο πλαίσιο της Εθνικής στρατηγικής προαγωγής των κλαδικών εργαλείων </w:t>
      </w:r>
      <w:proofErr w:type="spellStart"/>
      <w:r>
        <w:t>OiRA</w:t>
      </w:r>
      <w:proofErr w:type="spellEnd"/>
      <w:r>
        <w:t xml:space="preserve"> στην επαγγελματική εκπαίδευση (σχετική Υπουργική Απόφαση από το Υπουργείο Παιδείας, ΦΕΚ 2446/13-11-15/Τεύχος Β) καθώς και στην επαγγελματική δια βίου κατάρτιση για τα θέματα ΥΑΕ (σχετική Υπουργική Απόφαση από το Υπουργείο Εργασίας, ΦΕΚ 1287/5-5-2016/Τεύχος Β) και σε συμμόρφωση με τα προβλεπόμενα από σχετικές κατευθυντήριες οδηγίες της Ευρωπαϊκής Επιτροπής.</w:t>
      </w:r>
    </w:p>
    <w:p w:rsidR="00576D6A" w:rsidRDefault="00FD5D7C" w:rsidP="00A731D6">
      <w:pPr>
        <w:jc w:val="both"/>
      </w:pPr>
      <w:r>
        <w:t>Σ</w:t>
      </w:r>
      <w:r w:rsidR="00576D6A">
        <w:t>τους συμμετέχοντες εκπαιδευτικούς διανέμεται σχετικό ενημερωτικό υλικό σ</w:t>
      </w:r>
      <w:r w:rsidR="00ED69E3">
        <w:t xml:space="preserve">ε έντυπη και ηλεκτρονική μορφή και </w:t>
      </w:r>
      <w:r w:rsidR="00576D6A">
        <w:t>βεβαίωση παρακολούθ</w:t>
      </w:r>
      <w:r w:rsidR="00ED69E3">
        <w:t>ησης</w:t>
      </w:r>
      <w:r w:rsidR="00576D6A">
        <w:t xml:space="preserve">, ενώ προσφέρεται ενδιάμεσα διάλειμμα με καφέ και αναψυκτικά και ελαφρύ </w:t>
      </w:r>
      <w:r w:rsidR="003D3D83">
        <w:t xml:space="preserve">γεύμα στο τέλος της εκδήλωσης. </w:t>
      </w:r>
    </w:p>
    <w:p w:rsidR="003D3D83" w:rsidRPr="00194793" w:rsidRDefault="003D3D83" w:rsidP="00A731D6">
      <w:pPr>
        <w:jc w:val="both"/>
        <w:rPr>
          <w:i/>
        </w:rPr>
      </w:pPr>
      <w:r>
        <w:lastRenderedPageBreak/>
        <w:t>Παρακαλούνται οι εκπαιδευτικοί που ενδιαφέρονται να συμμετάσχουν στ</w:t>
      </w:r>
      <w:r w:rsidR="00ED69E3">
        <w:t>ην</w:t>
      </w:r>
      <w:r>
        <w:t xml:space="preserve"> επιμορφωτικ</w:t>
      </w:r>
      <w:r w:rsidR="00ED69E3">
        <w:t>ήημερίδα</w:t>
      </w:r>
      <w:r>
        <w:t xml:space="preserve"> να συμπληρώσουν τη φόρμα συμμετοχής ακολουθώντας τον σύνδεσμο</w:t>
      </w:r>
      <w:hyperlink r:id="rId5" w:tgtFrame="_blank" w:history="1">
        <w:r w:rsidR="00977D03">
          <w:rPr>
            <w:rStyle w:val="-"/>
          </w:rPr>
          <w:t>https://goo.gl/forms/EyDrJRxwGTZbyOXq2</w:t>
        </w:r>
      </w:hyperlink>
      <w:r w:rsidR="00977D03">
        <w:t>.</w:t>
      </w:r>
    </w:p>
    <w:p w:rsidR="003D3D83" w:rsidRDefault="00194793" w:rsidP="00A731D6">
      <w:pPr>
        <w:jc w:val="both"/>
      </w:pPr>
      <w:r>
        <w:t>Λ</w:t>
      </w:r>
      <w:r w:rsidR="003D3D83">
        <w:t>όγω του περιορισμού στον αριθμό των συμμετοχών στο εργαστηριακό μέρος της ημερίδας</w:t>
      </w:r>
      <w:r>
        <w:t>θα τηρηθεί σειρά προτεραιότητας</w:t>
      </w:r>
      <w:r w:rsidR="003D3D83">
        <w:t>.</w:t>
      </w:r>
    </w:p>
    <w:p w:rsidR="003D3D83" w:rsidRDefault="003D3D83" w:rsidP="00A731D6">
      <w:pPr>
        <w:jc w:val="both"/>
      </w:pPr>
      <w:r>
        <w:t>Παρακαλούνται οι Διευθυντές/</w:t>
      </w:r>
      <w:proofErr w:type="spellStart"/>
      <w:r>
        <w:t>ντριες</w:t>
      </w:r>
      <w:proofErr w:type="spellEnd"/>
      <w:r>
        <w:t xml:space="preserve"> να ενημερώσουν τους εκπαιδευτικούς </w:t>
      </w:r>
      <w:r w:rsidR="007A2D79">
        <w:t xml:space="preserve">των σχολικών τους μονάδων </w:t>
      </w:r>
      <w:r>
        <w:t>και να διευκολύνουν όσους επιθυμούν να συμμετάσχουν, χωρίς να διαταραχθεί η λειτουργία του σχολείου.</w:t>
      </w:r>
    </w:p>
    <w:p w:rsidR="005A796F" w:rsidRDefault="005A796F" w:rsidP="00A731D6">
      <w:pPr>
        <w:jc w:val="both"/>
      </w:pPr>
      <w:r>
        <w:t xml:space="preserve">                                                                                                                Ο Περιφερειακός Διευθυντής </w:t>
      </w:r>
    </w:p>
    <w:p w:rsidR="00C137C6" w:rsidRDefault="005A796F" w:rsidP="00A731D6">
      <w:pPr>
        <w:jc w:val="both"/>
      </w:pPr>
      <w:r>
        <w:t xml:space="preserve">                                                                                                     Εκπαίδευσης Κεντρικής Μακεδονίας</w:t>
      </w:r>
    </w:p>
    <w:p w:rsidR="005A796F" w:rsidRDefault="005A796F" w:rsidP="00A731D6">
      <w:pPr>
        <w:jc w:val="both"/>
      </w:pPr>
    </w:p>
    <w:p w:rsidR="005A796F" w:rsidRDefault="005A796F" w:rsidP="00A731D6">
      <w:pPr>
        <w:jc w:val="both"/>
      </w:pPr>
      <w:r>
        <w:t xml:space="preserve">                                                                                                                    Παναγιώτης </w:t>
      </w:r>
      <w:proofErr w:type="spellStart"/>
      <w:r>
        <w:t>Ανανιάδης</w:t>
      </w:r>
      <w:proofErr w:type="spellEnd"/>
    </w:p>
    <w:p w:rsidR="00C137C6" w:rsidRDefault="00C137C6" w:rsidP="00A731D6">
      <w:pPr>
        <w:jc w:val="both"/>
      </w:pPr>
    </w:p>
    <w:sectPr w:rsidR="00C137C6" w:rsidSect="00983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2605"/>
    <w:multiLevelType w:val="hybridMultilevel"/>
    <w:tmpl w:val="94FC1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E51"/>
    <w:rsid w:val="000A4603"/>
    <w:rsid w:val="00194793"/>
    <w:rsid w:val="003D3D83"/>
    <w:rsid w:val="004E3114"/>
    <w:rsid w:val="00576D6A"/>
    <w:rsid w:val="005A796F"/>
    <w:rsid w:val="00770F40"/>
    <w:rsid w:val="007A2D79"/>
    <w:rsid w:val="008E498D"/>
    <w:rsid w:val="00910BD6"/>
    <w:rsid w:val="00977D03"/>
    <w:rsid w:val="0098353E"/>
    <w:rsid w:val="00A6720C"/>
    <w:rsid w:val="00A731D6"/>
    <w:rsid w:val="00B5570F"/>
    <w:rsid w:val="00C137C6"/>
    <w:rsid w:val="00EC5E51"/>
    <w:rsid w:val="00ED69E3"/>
    <w:rsid w:val="00F05794"/>
    <w:rsid w:val="00F160E7"/>
    <w:rsid w:val="00FD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8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77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EyDrJRxwGTZbyOXq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KOSTAKIS</cp:lastModifiedBy>
  <cp:revision>2</cp:revision>
  <dcterms:created xsi:type="dcterms:W3CDTF">2017-06-14T11:12:00Z</dcterms:created>
  <dcterms:modified xsi:type="dcterms:W3CDTF">2017-06-14T11:12:00Z</dcterms:modified>
</cp:coreProperties>
</file>